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8F" w:rsidRDefault="006A2ADC">
      <w:r>
        <w:t>KELAHIRAN NU</w:t>
      </w:r>
    </w:p>
    <w:p w:rsidR="00B76892" w:rsidRDefault="00B76892">
      <w:r>
        <w:t xml:space="preserve">Paham Aswaja =&gt; islam masuk di indonesia abad 1 H/7 M, </w:t>
      </w:r>
    </w:p>
    <w:p w:rsidR="006A2ADC" w:rsidRDefault="00B76892" w:rsidP="00B76892">
      <w:pPr>
        <w:pStyle w:val="ListParagraph"/>
        <w:numPr>
          <w:ilvl w:val="0"/>
          <w:numId w:val="1"/>
        </w:numPr>
      </w:pPr>
      <w:r>
        <w:t xml:space="preserve">Abad 9 M </w:t>
      </w:r>
      <w:r w:rsidR="00DB2FDB">
        <w:t>daulah abbasiyah mengirim mubaligh wilayah sumatera utara</w:t>
      </w:r>
    </w:p>
    <w:p w:rsidR="00DB2FDB" w:rsidRDefault="00676587" w:rsidP="00B76892">
      <w:pPr>
        <w:pStyle w:val="ListParagraph"/>
        <w:numPr>
          <w:ilvl w:val="0"/>
          <w:numId w:val="1"/>
        </w:numPr>
      </w:pPr>
      <w:r>
        <w:t>Aswaja mengajarkan : aqidah, ibadah, muamalah dan akhlak</w:t>
      </w:r>
    </w:p>
    <w:p w:rsidR="00676587" w:rsidRDefault="00676587" w:rsidP="00B76892">
      <w:pPr>
        <w:pStyle w:val="ListParagraph"/>
        <w:numPr>
          <w:ilvl w:val="0"/>
          <w:numId w:val="1"/>
        </w:numPr>
      </w:pPr>
      <w:r>
        <w:t>Aqidah (madzhab abu hasan al asy’ari)</w:t>
      </w:r>
    </w:p>
    <w:p w:rsidR="00676587" w:rsidRDefault="000A11FF" w:rsidP="00B76892">
      <w:pPr>
        <w:pStyle w:val="ListParagraph"/>
        <w:numPr>
          <w:ilvl w:val="0"/>
          <w:numId w:val="1"/>
        </w:num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2472539</wp:posOffset>
                </wp:positionH>
                <wp:positionV relativeFrom="paragraph">
                  <wp:posOffset>39802</wp:posOffset>
                </wp:positionV>
                <wp:extent cx="3906316" cy="296883"/>
                <wp:effectExtent l="0" t="0" r="1841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316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1FF" w:rsidRDefault="000A11FF" w:rsidP="000A11FF">
                            <w:pPr>
                              <w:jc w:val="center"/>
                            </w:pPr>
                            <w:r>
                              <w:t>Sholat jum’at, tarawih, shlt ied dan tradisi agama</w:t>
                            </w:r>
                            <w:r w:rsidR="00DB5A31">
                              <w:t xml:space="preserve"> (ziarah,dibaan)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94.7pt;margin-top:3.15pt;width:307.6pt;height:2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" fillcolor="#5b9bd5 [3204]" strokecolor="#1f4d78 [1604]" strokeweight="1pt">
                <v:textbox>
                  <w:txbxContent>
                    <w:p w:rsidR="000A11FF" w:rsidRDefault="000A11FF" w:rsidP="000A11FF">
                      <w:pPr>
                        <w:jc w:val="center"/>
                      </w:pPr>
                      <w:r>
                        <w:t>Sholat jum’at, tarawih, shlt ied dan tradisi agama</w:t>
                      </w:r>
                      <w:r w:rsidR="00DB5A31">
                        <w:t xml:space="preserve"> (ziarah,dibaan)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6587">
        <w:t>Ibadah (madzhab imam syafii)</w:t>
      </w:r>
    </w:p>
    <w:p w:rsidR="00676587" w:rsidRDefault="00676587" w:rsidP="00B76892">
      <w:pPr>
        <w:pStyle w:val="ListParagraph"/>
        <w:numPr>
          <w:ilvl w:val="0"/>
          <w:numId w:val="1"/>
        </w:numPr>
      </w:pPr>
      <w:r>
        <w:t>Muamalah (madzhab imam syafii)</w:t>
      </w:r>
    </w:p>
    <w:p w:rsidR="00676587" w:rsidRDefault="00676587" w:rsidP="00B76892">
      <w:pPr>
        <w:pStyle w:val="ListParagraph"/>
        <w:numPr>
          <w:ilvl w:val="0"/>
          <w:numId w:val="1"/>
        </w:numPr>
      </w:pPr>
      <w:r>
        <w:t>Akhlak (rumusan imam ghozali &amp; ulama ahli tasawuf lain)</w:t>
      </w:r>
    </w:p>
    <w:p w:rsidR="005B0AE5" w:rsidRDefault="005B0AE5" w:rsidP="005B0AE5">
      <w:pPr>
        <w:rPr>
          <w:b/>
        </w:rPr>
      </w:pPr>
      <w:r>
        <w:t xml:space="preserve">PONDOK PESANTREN lembaga pendidikan islam tertua di indonesia, </w:t>
      </w:r>
      <w:r w:rsidR="00AA6677">
        <w:t xml:space="preserve">didirikan dg tujuan menanamkan </w:t>
      </w:r>
      <w:r w:rsidR="0031319D" w:rsidRPr="0031319D">
        <w:rPr>
          <w:b/>
        </w:rPr>
        <w:t xml:space="preserve">pemahaman, </w:t>
      </w:r>
      <w:r w:rsidR="009E45A8" w:rsidRPr="0031319D">
        <w:rPr>
          <w:b/>
        </w:rPr>
        <w:t>penghayatan dan pengamalan agama islam</w:t>
      </w:r>
    </w:p>
    <w:p w:rsidR="0031319D" w:rsidRPr="00B34299" w:rsidRDefault="0031319D" w:rsidP="005B0AE5">
      <w:bookmarkStart w:id="0" w:name="_GoBack"/>
      <w:bookmarkEnd w:id="0"/>
    </w:p>
    <w:sectPr w:rsidR="0031319D" w:rsidRPr="00B34299" w:rsidSect="00CF3832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83738"/>
    <w:multiLevelType w:val="hybridMultilevel"/>
    <w:tmpl w:val="39444A5C"/>
    <w:lvl w:ilvl="0" w:tplc="9F60A6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DF"/>
    <w:rsid w:val="000A11FF"/>
    <w:rsid w:val="0031319D"/>
    <w:rsid w:val="005B0AE5"/>
    <w:rsid w:val="00676587"/>
    <w:rsid w:val="006A2ADC"/>
    <w:rsid w:val="009E45A8"/>
    <w:rsid w:val="009F19DF"/>
    <w:rsid w:val="00A566A9"/>
    <w:rsid w:val="00AA6677"/>
    <w:rsid w:val="00B34299"/>
    <w:rsid w:val="00B76892"/>
    <w:rsid w:val="00CA598F"/>
    <w:rsid w:val="00CF3832"/>
    <w:rsid w:val="00DB2FDB"/>
    <w:rsid w:val="00D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5E89-07AE-4C75-A7E0-20362E0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CHUSNI</dc:creator>
  <cp:keywords/>
  <dc:description/>
  <cp:lastModifiedBy>CHUSNI</cp:lastModifiedBy>
  <cp:revision>14</cp:revision>
  <dcterms:created xsi:type="dcterms:W3CDTF">2014-08-20T05:04:00Z</dcterms:created>
  <dcterms:modified xsi:type="dcterms:W3CDTF">2014-08-20T05:23:00Z</dcterms:modified>
</cp:coreProperties>
</file>